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F2" w:rsidRPr="00E754F2" w:rsidRDefault="00E754F2" w:rsidP="00E754F2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E754F2">
        <w:rPr>
          <w:rFonts w:ascii="Liberation Serif" w:hAnsi="Liberation Serif"/>
          <w:b/>
          <w:sz w:val="28"/>
          <w:szCs w:val="28"/>
        </w:rPr>
        <w:t>Условия питания обучающихся, в том числе инвалидов и лиц с ограниченными возможностями здоровья</w:t>
      </w:r>
    </w:p>
    <w:bookmarkEnd w:id="0"/>
    <w:p w:rsidR="00E754F2" w:rsidRDefault="00E754F2" w:rsidP="00E754F2">
      <w:pPr>
        <w:jc w:val="both"/>
        <w:rPr>
          <w:rFonts w:ascii="Liberation Serif" w:hAnsi="Liberation Serif"/>
          <w:sz w:val="28"/>
          <w:szCs w:val="28"/>
        </w:rPr>
      </w:pPr>
      <w:r w:rsidRPr="00E754F2">
        <w:rPr>
          <w:rFonts w:ascii="Liberation Serif" w:hAnsi="Liberation Serif"/>
          <w:sz w:val="28"/>
          <w:szCs w:val="28"/>
        </w:rPr>
        <w:t xml:space="preserve">1. Обеденный зал площадью </w:t>
      </w:r>
      <w:r>
        <w:rPr>
          <w:rFonts w:ascii="Liberation Serif" w:hAnsi="Liberation Serif"/>
          <w:sz w:val="28"/>
          <w:szCs w:val="28"/>
        </w:rPr>
        <w:t>128</w:t>
      </w:r>
      <w:r w:rsidRPr="00E754F2">
        <w:rPr>
          <w:rFonts w:ascii="Liberation Serif" w:hAnsi="Liberation Serif"/>
          <w:sz w:val="28"/>
          <w:szCs w:val="28"/>
        </w:rPr>
        <w:t xml:space="preserve"> квадратных метра </w:t>
      </w:r>
    </w:p>
    <w:p w:rsidR="00E754F2" w:rsidRDefault="00E754F2" w:rsidP="00E754F2">
      <w:pPr>
        <w:jc w:val="both"/>
        <w:rPr>
          <w:rFonts w:ascii="Liberation Serif" w:hAnsi="Liberation Serif"/>
          <w:sz w:val="28"/>
          <w:szCs w:val="28"/>
        </w:rPr>
      </w:pPr>
      <w:r w:rsidRPr="00E754F2">
        <w:rPr>
          <w:rFonts w:ascii="Liberation Serif" w:hAnsi="Liberation Serif"/>
          <w:sz w:val="28"/>
          <w:szCs w:val="28"/>
        </w:rPr>
        <w:t xml:space="preserve">2. Одновременно может быть организовано питание на </w:t>
      </w:r>
      <w:r>
        <w:rPr>
          <w:rFonts w:ascii="Liberation Serif" w:hAnsi="Liberation Serif"/>
          <w:sz w:val="28"/>
          <w:szCs w:val="28"/>
        </w:rPr>
        <w:t>7</w:t>
      </w:r>
      <w:r w:rsidRPr="00E754F2">
        <w:rPr>
          <w:rFonts w:ascii="Liberation Serif" w:hAnsi="Liberation Serif"/>
          <w:sz w:val="28"/>
          <w:szCs w:val="28"/>
        </w:rPr>
        <w:t xml:space="preserve">0 посадочных мест. </w:t>
      </w:r>
    </w:p>
    <w:p w:rsidR="00E754F2" w:rsidRDefault="00E754F2" w:rsidP="00E754F2">
      <w:pPr>
        <w:jc w:val="both"/>
        <w:rPr>
          <w:rFonts w:ascii="Liberation Serif" w:hAnsi="Liberation Serif"/>
          <w:sz w:val="28"/>
          <w:szCs w:val="28"/>
        </w:rPr>
      </w:pPr>
      <w:r w:rsidRPr="00E754F2">
        <w:rPr>
          <w:rFonts w:ascii="Liberation Serif" w:hAnsi="Liberation Serif"/>
          <w:sz w:val="28"/>
          <w:szCs w:val="28"/>
        </w:rPr>
        <w:t>3. В столовой установлены умывальники (</w:t>
      </w:r>
      <w:r>
        <w:rPr>
          <w:rFonts w:ascii="Liberation Serif" w:hAnsi="Liberation Serif"/>
          <w:sz w:val="28"/>
          <w:szCs w:val="28"/>
        </w:rPr>
        <w:t>3</w:t>
      </w:r>
      <w:r w:rsidRPr="00E754F2">
        <w:rPr>
          <w:rFonts w:ascii="Liberation Serif" w:hAnsi="Liberation Serif"/>
          <w:sz w:val="28"/>
          <w:szCs w:val="28"/>
        </w:rPr>
        <w:t xml:space="preserve"> штук). </w:t>
      </w:r>
    </w:p>
    <w:p w:rsidR="00E754F2" w:rsidRDefault="00E754F2" w:rsidP="00E754F2">
      <w:pPr>
        <w:jc w:val="both"/>
        <w:rPr>
          <w:rFonts w:ascii="Liberation Serif" w:hAnsi="Liberation Serif"/>
          <w:sz w:val="28"/>
          <w:szCs w:val="28"/>
        </w:rPr>
      </w:pPr>
      <w:r w:rsidRPr="00E754F2">
        <w:rPr>
          <w:rFonts w:ascii="Liberation Serif" w:hAnsi="Liberation Serif"/>
          <w:sz w:val="28"/>
          <w:szCs w:val="28"/>
        </w:rPr>
        <w:t>4. У умывальников размещен</w:t>
      </w:r>
      <w:r>
        <w:rPr>
          <w:rFonts w:ascii="Liberation Serif" w:hAnsi="Liberation Serif"/>
          <w:sz w:val="28"/>
          <w:szCs w:val="28"/>
        </w:rPr>
        <w:t>ы</w:t>
      </w:r>
      <w:r w:rsidRPr="00E754F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полотенца (бумажные)</w:t>
      </w:r>
      <w:r w:rsidRPr="00E754F2">
        <w:rPr>
          <w:rFonts w:ascii="Liberation Serif" w:hAnsi="Liberation Serif"/>
          <w:sz w:val="28"/>
          <w:szCs w:val="28"/>
        </w:rPr>
        <w:t xml:space="preserve"> для рук. </w:t>
      </w:r>
    </w:p>
    <w:p w:rsidR="00E754F2" w:rsidRDefault="00E754F2" w:rsidP="00E754F2">
      <w:pPr>
        <w:jc w:val="both"/>
        <w:rPr>
          <w:rFonts w:ascii="Liberation Serif" w:hAnsi="Liberation Serif"/>
          <w:sz w:val="28"/>
          <w:szCs w:val="28"/>
        </w:rPr>
      </w:pPr>
      <w:r w:rsidRPr="00E754F2">
        <w:rPr>
          <w:rFonts w:ascii="Liberation Serif" w:hAnsi="Liberation Serif"/>
          <w:sz w:val="28"/>
          <w:szCs w:val="28"/>
        </w:rPr>
        <w:t xml:space="preserve">5.Предоставляется питание обучающимся за счет средств родителей (законных представителей). </w:t>
      </w:r>
    </w:p>
    <w:p w:rsidR="00616EC3" w:rsidRDefault="00E754F2" w:rsidP="00E754F2">
      <w:pPr>
        <w:jc w:val="both"/>
        <w:rPr>
          <w:rFonts w:ascii="Liberation Serif" w:hAnsi="Liberation Serif"/>
          <w:sz w:val="28"/>
          <w:szCs w:val="28"/>
        </w:rPr>
      </w:pPr>
      <w:r w:rsidRPr="00E754F2">
        <w:rPr>
          <w:rFonts w:ascii="Liberation Serif" w:hAnsi="Liberation Serif"/>
          <w:sz w:val="28"/>
          <w:szCs w:val="28"/>
        </w:rPr>
        <w:t>В соответствии с Постановлением Администрации города Нижний Тагил Свердловской области от 10.01.2023 г. N 6-ПА "Об организации питания учащихся муниципальных общеобразовательных учреждений на 2023-2025 годы и о признании утратившим силу постановления Администрации города Нижний Тагил от 11.01.2022 № 1-ПА", с Постановлением Администрации города Нижний Тагил Свердловской области от 10.01.2024 г. N 26-ПА «О внесении изменений в постановление Администрации города Нижний Тагил от 10.01.2023 № 6-ПА «Об организации питания учащихся муниципальных общеобразовательных учреждений на 2023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754F2">
        <w:rPr>
          <w:rFonts w:ascii="Liberation Serif" w:hAnsi="Liberation Serif"/>
          <w:sz w:val="28"/>
          <w:szCs w:val="28"/>
        </w:rPr>
        <w:t>- 2025 годы и о признании утратившим силу постановления Администрации города Нижний Тагил от 11.01.2022 № 1-ПА», предоставляется питание за счет средств бюджета следующим категориям обучающихся: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538"/>
      </w:tblGrid>
      <w:tr w:rsidR="00E754F2" w:rsidTr="00E754F2">
        <w:tc>
          <w:tcPr>
            <w:tcW w:w="5807" w:type="dxa"/>
          </w:tcPr>
          <w:p w:rsidR="00E754F2" w:rsidRPr="00E754F2" w:rsidRDefault="00E754F2" w:rsidP="00E754F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754F2">
              <w:rPr>
                <w:rFonts w:ascii="Liberation Serif" w:hAnsi="Liberation Serif"/>
                <w:sz w:val="28"/>
                <w:szCs w:val="28"/>
              </w:rPr>
              <w:t>Наименование категории питания учащихся муниципальных</w:t>
            </w:r>
          </w:p>
          <w:p w:rsidR="00E754F2" w:rsidRDefault="00E754F2" w:rsidP="00E754F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754F2">
              <w:rPr>
                <w:rFonts w:ascii="Liberation Serif" w:hAnsi="Liberation Serif"/>
                <w:sz w:val="28"/>
                <w:szCs w:val="28"/>
              </w:rPr>
              <w:t>общеобразовательных учреждений</w:t>
            </w:r>
          </w:p>
        </w:tc>
        <w:tc>
          <w:tcPr>
            <w:tcW w:w="3538" w:type="dxa"/>
          </w:tcPr>
          <w:p w:rsidR="00E754F2" w:rsidRPr="00E754F2" w:rsidRDefault="00E754F2" w:rsidP="00E754F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754F2">
              <w:rPr>
                <w:rFonts w:ascii="Liberation Serif" w:hAnsi="Liberation Serif"/>
                <w:sz w:val="28"/>
                <w:szCs w:val="28"/>
              </w:rPr>
              <w:t>Цена на одного</w:t>
            </w:r>
          </w:p>
          <w:p w:rsidR="00E754F2" w:rsidRDefault="00E754F2" w:rsidP="00E754F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754F2">
              <w:rPr>
                <w:rFonts w:ascii="Liberation Serif" w:hAnsi="Liberation Serif"/>
                <w:sz w:val="28"/>
                <w:szCs w:val="28"/>
              </w:rPr>
              <w:t>учащегося в день, руб.</w:t>
            </w:r>
            <w:r>
              <w:t xml:space="preserve">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05.11.2025г.–31.12.2025г.</w:t>
            </w:r>
          </w:p>
        </w:tc>
      </w:tr>
      <w:tr w:rsidR="00E754F2" w:rsidTr="00E754F2">
        <w:tc>
          <w:tcPr>
            <w:tcW w:w="5807" w:type="dxa"/>
          </w:tcPr>
          <w:p w:rsidR="00E754F2" w:rsidRPr="00E754F2" w:rsidRDefault="00E754F2" w:rsidP="00E754F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754F2">
              <w:rPr>
                <w:rFonts w:ascii="Liberation Serif" w:hAnsi="Liberation Serif"/>
                <w:sz w:val="28"/>
                <w:szCs w:val="28"/>
              </w:rPr>
              <w:t>Бесплатное питание (завтрак или обед) учащихся, получающих</w:t>
            </w:r>
          </w:p>
          <w:p w:rsidR="00E754F2" w:rsidRPr="00E754F2" w:rsidRDefault="00E754F2" w:rsidP="00E754F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754F2">
              <w:rPr>
                <w:rFonts w:ascii="Liberation Serif" w:hAnsi="Liberation Serif"/>
                <w:sz w:val="28"/>
                <w:szCs w:val="28"/>
              </w:rPr>
              <w:t>начальное общее образование;</w:t>
            </w:r>
          </w:p>
          <w:p w:rsidR="00E754F2" w:rsidRDefault="00E754F2" w:rsidP="00E754F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754F2">
              <w:rPr>
                <w:rFonts w:ascii="Liberation Serif" w:hAnsi="Liberation Serif"/>
                <w:sz w:val="28"/>
                <w:szCs w:val="28"/>
              </w:rPr>
              <w:t>- обед</w:t>
            </w:r>
          </w:p>
        </w:tc>
        <w:tc>
          <w:tcPr>
            <w:tcW w:w="3538" w:type="dxa"/>
          </w:tcPr>
          <w:p w:rsidR="00E754F2" w:rsidRDefault="00E754F2" w:rsidP="00E754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96,80</w:t>
            </w:r>
          </w:p>
        </w:tc>
      </w:tr>
      <w:tr w:rsidR="00E754F2" w:rsidTr="00E754F2">
        <w:tc>
          <w:tcPr>
            <w:tcW w:w="5807" w:type="dxa"/>
          </w:tcPr>
          <w:p w:rsidR="00E754F2" w:rsidRPr="00E754F2" w:rsidRDefault="00E754F2" w:rsidP="00E754F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754F2">
              <w:rPr>
                <w:rFonts w:ascii="Liberation Serif" w:hAnsi="Liberation Serif"/>
                <w:sz w:val="28"/>
                <w:szCs w:val="28"/>
              </w:rPr>
              <w:t>Бесплатное питание (обед) учащи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хся 5–11 классов из числа детей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 xml:space="preserve">сирот;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детей, оставшихся без попечения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родителей; детей из семей, 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меющих среднедушевой доход ниже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величины прожиточного минимума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установленного в Свердловской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области; детей из многодетных сем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ей; для учащихся из числа детей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лиц, принимающих (принимавших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) участие в специальной военной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операции на территориях Украины, Донецкой Народной Республики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и Луганской Народной Ре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спублики, Запорожской области и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Херсонской области; дете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й граждан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Российской Федерации,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призванных на военную служ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бу по мобилизации в Вооруженные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Силы Российской Федерации в соответствии с Ука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зом Президента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 xml:space="preserve">Российской Федерации от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21 сентября 2022 года № 647 «Об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объявлении частичной мобили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зации в Российской Федерации» –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выписку из личного кабинета поль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зователя Единой государственной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информационной системы социального обеспечения либо справку из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воинской части (военного к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омиссариата субъекта Российской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Федерации) (по выбору заявителя), подтверждающую статус семьи</w:t>
            </w:r>
          </w:p>
          <w:p w:rsidR="00E754F2" w:rsidRDefault="00E754F2" w:rsidP="00E754F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754F2">
              <w:rPr>
                <w:rFonts w:ascii="Liberation Serif" w:hAnsi="Liberation Serif"/>
                <w:sz w:val="28"/>
                <w:szCs w:val="28"/>
              </w:rPr>
              <w:t>мобилизованного гражданина Рос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сийской Федерации или участника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специальной военной операции.</w:t>
            </w:r>
          </w:p>
        </w:tc>
        <w:tc>
          <w:tcPr>
            <w:tcW w:w="3538" w:type="dxa"/>
          </w:tcPr>
          <w:p w:rsidR="00E754F2" w:rsidRDefault="00E754F2" w:rsidP="00E754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113,28</w:t>
            </w:r>
          </w:p>
        </w:tc>
      </w:tr>
      <w:tr w:rsidR="00E754F2" w:rsidTr="00E754F2">
        <w:tc>
          <w:tcPr>
            <w:tcW w:w="5807" w:type="dxa"/>
          </w:tcPr>
          <w:p w:rsidR="00E754F2" w:rsidRDefault="00E754F2" w:rsidP="00E754F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754F2">
              <w:rPr>
                <w:rFonts w:ascii="Liberation Serif" w:hAnsi="Liberation Serif"/>
                <w:sz w:val="28"/>
                <w:szCs w:val="28"/>
              </w:rPr>
              <w:lastRenderedPageBreak/>
              <w:t>Бесплатное двухразовое пита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ние (завтрак и обед) учащихся с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ограниченными возможностями здоровья, в том числе детей</w:t>
            </w: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инвалидов, получающих начальное общее образование (1-4 класс)</w:t>
            </w:r>
          </w:p>
        </w:tc>
        <w:tc>
          <w:tcPr>
            <w:tcW w:w="3538" w:type="dxa"/>
          </w:tcPr>
          <w:p w:rsidR="00E754F2" w:rsidRDefault="00E754F2" w:rsidP="00E754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165,94</w:t>
            </w:r>
          </w:p>
        </w:tc>
      </w:tr>
      <w:tr w:rsidR="00E754F2" w:rsidTr="00E754F2">
        <w:tc>
          <w:tcPr>
            <w:tcW w:w="5807" w:type="dxa"/>
          </w:tcPr>
          <w:p w:rsidR="00E754F2" w:rsidRPr="00E754F2" w:rsidRDefault="00E754F2" w:rsidP="00E754F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754F2">
              <w:rPr>
                <w:rFonts w:ascii="Liberation Serif" w:hAnsi="Liberation Serif"/>
                <w:sz w:val="28"/>
                <w:szCs w:val="28"/>
              </w:rPr>
              <w:t>Бесплатное двухразовое пита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ние (завтрак и обед) учащихся с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ограниченными возможностями здо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ровья 5–11 классов, в том числе </w:t>
            </w:r>
            <w:r w:rsidRPr="00E754F2">
              <w:rPr>
                <w:rFonts w:ascii="Liberation Serif" w:hAnsi="Liberation Serif"/>
                <w:sz w:val="28"/>
                <w:szCs w:val="28"/>
              </w:rPr>
              <w:t>детей-инвалидов.</w:t>
            </w:r>
          </w:p>
        </w:tc>
        <w:tc>
          <w:tcPr>
            <w:tcW w:w="3538" w:type="dxa"/>
          </w:tcPr>
          <w:p w:rsidR="00E754F2" w:rsidRDefault="00E754F2" w:rsidP="00E754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194,20</w:t>
            </w:r>
          </w:p>
        </w:tc>
      </w:tr>
    </w:tbl>
    <w:p w:rsidR="00E754F2" w:rsidRPr="00E754F2" w:rsidRDefault="00E754F2" w:rsidP="00E754F2">
      <w:pPr>
        <w:jc w:val="both"/>
        <w:rPr>
          <w:rFonts w:ascii="Liberation Serif" w:hAnsi="Liberation Serif"/>
          <w:sz w:val="28"/>
          <w:szCs w:val="28"/>
        </w:rPr>
      </w:pPr>
    </w:p>
    <w:sectPr w:rsidR="00E754F2" w:rsidRPr="00E7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F2"/>
    <w:rsid w:val="00616EC3"/>
    <w:rsid w:val="00E7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B9AE"/>
  <w15:chartTrackingRefBased/>
  <w15:docId w15:val="{158D5BCC-5BD6-4182-BEC3-9924D8C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2025-12-03T09:43:00Z</dcterms:created>
  <dcterms:modified xsi:type="dcterms:W3CDTF">2025-12-03T09:49:00Z</dcterms:modified>
</cp:coreProperties>
</file>